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7B6086" w14:textId="77777777" w:rsidR="00D033AE" w:rsidRPr="00D033AE" w:rsidRDefault="00D033AE" w:rsidP="00D033AE">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D033AE">
        <w:rPr>
          <w:rFonts w:ascii="Segoe UI" w:eastAsia="Times New Roman" w:hAnsi="Segoe UI" w:cs="Segoe UI"/>
          <w:b/>
          <w:bCs/>
          <w:kern w:val="36"/>
          <w:sz w:val="48"/>
          <w:szCs w:val="48"/>
          <w:lang w:eastAsia="en-GB"/>
          <w14:ligatures w14:val="none"/>
        </w:rPr>
        <w:t>Strayside Health 2026 National Patient Survey Results</w:t>
      </w:r>
    </w:p>
    <w:p w14:paraId="5032C1C8" w14:textId="77777777" w:rsidR="00D033AE" w:rsidRPr="00D033AE" w:rsidRDefault="00D033AE" w:rsidP="00D033A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D033AE">
        <w:rPr>
          <w:rFonts w:ascii="Segoe UI" w:eastAsia="Times New Roman" w:hAnsi="Segoe UI" w:cs="Segoe UI"/>
          <w:b/>
          <w:bCs/>
          <w:kern w:val="0"/>
          <w:sz w:val="36"/>
          <w:szCs w:val="36"/>
          <w:lang w:eastAsia="en-GB"/>
          <w14:ligatures w14:val="none"/>
        </w:rPr>
        <w:t>Thank You for Your Feedback</w:t>
      </w:r>
    </w:p>
    <w:p w14:paraId="4640EBF9" w14:textId="622959BB"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 xml:space="preserve">This year, 374 surveys were issued </w:t>
      </w:r>
      <w:r>
        <w:rPr>
          <w:rFonts w:ascii="Segoe UI" w:eastAsia="Times New Roman" w:hAnsi="Segoe UI" w:cs="Segoe UI"/>
          <w:kern w:val="0"/>
          <w:sz w:val="21"/>
          <w:szCs w:val="21"/>
          <w:lang w:eastAsia="en-GB"/>
          <w14:ligatures w14:val="none"/>
        </w:rPr>
        <w:t xml:space="preserve">to Strayside Patients by NHS England </w:t>
      </w:r>
      <w:r w:rsidRPr="00D033AE">
        <w:rPr>
          <w:rFonts w:ascii="Segoe UI" w:eastAsia="Times New Roman" w:hAnsi="Segoe UI" w:cs="Segoe UI"/>
          <w:kern w:val="0"/>
          <w:sz w:val="21"/>
          <w:szCs w:val="21"/>
          <w:lang w:eastAsia="en-GB"/>
          <w14:ligatures w14:val="none"/>
        </w:rPr>
        <w:t>and 113 were returned, giving a response rate of 30%.</w:t>
      </w:r>
    </w:p>
    <w:p w14:paraId="43A992E3"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We would like to thank everyone who took the time to share their views. Your feedback helps us understand what we are doing well and where we can improve.</w:t>
      </w:r>
    </w:p>
    <w:p w14:paraId="5B74E9BA"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Overall, the survey shows that patients rate many aspects of their care at Strayside Health as good as, or better than, local Humber and North Yorkshire and national averages. Our results are generally as good as or better than last year's scores.</w:t>
      </w:r>
    </w:p>
    <w:p w14:paraId="2F37678D" w14:textId="77777777" w:rsidR="00D033AE" w:rsidRPr="00D033AE" w:rsidRDefault="00D033AE" w:rsidP="00D033A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D033AE">
        <w:rPr>
          <w:rFonts w:ascii="Segoe UI" w:eastAsia="Times New Roman" w:hAnsi="Segoe UI" w:cs="Segoe UI"/>
          <w:b/>
          <w:bCs/>
          <w:kern w:val="0"/>
          <w:sz w:val="36"/>
          <w:szCs w:val="36"/>
          <w:lang w:eastAsia="en-GB"/>
          <w14:ligatures w14:val="none"/>
        </w:rPr>
        <w:t>What We're Doing Well</w:t>
      </w:r>
    </w:p>
    <w:p w14:paraId="7B8C6409"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Caring and Professional Clinical Care</w:t>
      </w:r>
    </w:p>
    <w:p w14:paraId="53E6A8FA"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Patients told us they feel confident in the care they receive from our clinical team.</w:t>
      </w:r>
    </w:p>
    <w:p w14:paraId="52ED5476"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You reported positive experiences in several important areas:</w:t>
      </w:r>
    </w:p>
    <w:p w14:paraId="75CE244E"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b/>
          <w:bCs/>
          <w:kern w:val="0"/>
          <w:sz w:val="21"/>
          <w:szCs w:val="21"/>
          <w:lang w:eastAsia="en-GB"/>
          <w14:ligatures w14:val="none"/>
        </w:rPr>
        <w:t>94%</w:t>
      </w:r>
      <w:r w:rsidRPr="00D033AE">
        <w:rPr>
          <w:rFonts w:ascii="Segoe UI" w:eastAsia="Times New Roman" w:hAnsi="Segoe UI" w:cs="Segoe UI"/>
          <w:kern w:val="0"/>
          <w:sz w:val="21"/>
          <w:szCs w:val="21"/>
          <w:lang w:eastAsia="en-GB"/>
          <w14:ligatures w14:val="none"/>
        </w:rPr>
        <w:t xml:space="preserve"> said they felt listened to during appointments.</w:t>
      </w:r>
    </w:p>
    <w:p w14:paraId="0053C4B1"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b/>
          <w:bCs/>
          <w:kern w:val="0"/>
          <w:sz w:val="21"/>
          <w:szCs w:val="21"/>
          <w:lang w:eastAsia="en-GB"/>
          <w14:ligatures w14:val="none"/>
        </w:rPr>
        <w:t>93%</w:t>
      </w:r>
      <w:r w:rsidRPr="00D033AE">
        <w:rPr>
          <w:rFonts w:ascii="Segoe UI" w:eastAsia="Times New Roman" w:hAnsi="Segoe UI" w:cs="Segoe UI"/>
          <w:kern w:val="0"/>
          <w:sz w:val="21"/>
          <w:szCs w:val="21"/>
          <w:lang w:eastAsia="en-GB"/>
          <w14:ligatures w14:val="none"/>
        </w:rPr>
        <w:t xml:space="preserve"> said they were treated with care and concern.</w:t>
      </w:r>
    </w:p>
    <w:p w14:paraId="28AD739F"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Patients reported high levels of confidence and trust in our clinicians.</w:t>
      </w:r>
    </w:p>
    <w:p w14:paraId="213972E2"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b/>
          <w:bCs/>
          <w:kern w:val="0"/>
          <w:sz w:val="21"/>
          <w:szCs w:val="21"/>
          <w:lang w:eastAsia="en-GB"/>
          <w14:ligatures w14:val="none"/>
        </w:rPr>
        <w:t>98%</w:t>
      </w:r>
      <w:r w:rsidRPr="00D033AE">
        <w:rPr>
          <w:rFonts w:ascii="Segoe UI" w:eastAsia="Times New Roman" w:hAnsi="Segoe UI" w:cs="Segoe UI"/>
          <w:kern w:val="0"/>
          <w:sz w:val="21"/>
          <w:szCs w:val="21"/>
          <w:lang w:eastAsia="en-GB"/>
          <w14:ligatures w14:val="none"/>
        </w:rPr>
        <w:t xml:space="preserve"> felt involved in decisions about their care.</w:t>
      </w:r>
    </w:p>
    <w:p w14:paraId="33F8FAFB"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Patients felt their needs were met during consultations.</w:t>
      </w:r>
    </w:p>
    <w:p w14:paraId="71C12F78"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b/>
          <w:bCs/>
          <w:kern w:val="0"/>
          <w:sz w:val="21"/>
          <w:szCs w:val="21"/>
          <w:lang w:eastAsia="en-GB"/>
          <w14:ligatures w14:val="none"/>
        </w:rPr>
        <w:t>85%</w:t>
      </w:r>
      <w:r w:rsidRPr="00D033AE">
        <w:rPr>
          <w:rFonts w:ascii="Segoe UI" w:eastAsia="Times New Roman" w:hAnsi="Segoe UI" w:cs="Segoe UI"/>
          <w:kern w:val="0"/>
          <w:sz w:val="21"/>
          <w:szCs w:val="21"/>
          <w:lang w:eastAsia="en-GB"/>
          <w14:ligatures w14:val="none"/>
        </w:rPr>
        <w:t xml:space="preserve"> felt their mental wellbeing was considered during their care. This is an improvement on our previous results and is higher than local and national averages.</w:t>
      </w:r>
    </w:p>
    <w:p w14:paraId="1B4708F4" w14:textId="77777777" w:rsidR="00D033AE" w:rsidRPr="00D033AE" w:rsidRDefault="00D033AE" w:rsidP="00D033AE">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b/>
          <w:bCs/>
          <w:kern w:val="0"/>
          <w:sz w:val="21"/>
          <w:szCs w:val="21"/>
          <w:lang w:eastAsia="en-GB"/>
          <w14:ligatures w14:val="none"/>
        </w:rPr>
        <w:t>93%</w:t>
      </w:r>
      <w:r w:rsidRPr="00D033AE">
        <w:rPr>
          <w:rFonts w:ascii="Segoe UI" w:eastAsia="Times New Roman" w:hAnsi="Segoe UI" w:cs="Segoe UI"/>
          <w:kern w:val="0"/>
          <w:sz w:val="21"/>
          <w:szCs w:val="21"/>
          <w:lang w:eastAsia="en-GB"/>
          <w14:ligatures w14:val="none"/>
        </w:rPr>
        <w:t xml:space="preserve"> said they understood what would happen next after contacting the practice. This is higher than both local and national averages. Following last year's survey, we worked to improve communication after receiving and reviewing eConsult requests. These results suggest those improvements are making a positive difference.</w:t>
      </w:r>
    </w:p>
    <w:p w14:paraId="0F2F43F2"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Helpful Reception and Administrative Teams</w:t>
      </w:r>
    </w:p>
    <w:p w14:paraId="234E6372"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b/>
          <w:bCs/>
          <w:kern w:val="0"/>
          <w:sz w:val="21"/>
          <w:szCs w:val="21"/>
          <w:lang w:eastAsia="en-GB"/>
          <w14:ligatures w14:val="none"/>
        </w:rPr>
        <w:t>84%</w:t>
      </w:r>
      <w:r w:rsidRPr="00D033AE">
        <w:rPr>
          <w:rFonts w:ascii="Segoe UI" w:eastAsia="Times New Roman" w:hAnsi="Segoe UI" w:cs="Segoe UI"/>
          <w:kern w:val="0"/>
          <w:sz w:val="21"/>
          <w:szCs w:val="21"/>
          <w:lang w:eastAsia="en-GB"/>
          <w14:ligatures w14:val="none"/>
        </w:rPr>
        <w:t xml:space="preserve"> of patients described our reception and administrative teams as friendly, supportive and helpful when dealing with enquiries.</w:t>
      </w:r>
    </w:p>
    <w:p w14:paraId="1149DFAA"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While this remains close to local and national averages, it is slightly lower than our previous score. We have reviewed patient feedback carefully and believe this may have been influenced by our trial of the Emma AI telephone answering system.</w:t>
      </w:r>
    </w:p>
    <w:p w14:paraId="5A1628AA"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lastRenderedPageBreak/>
        <w:t>We have listened to what our patients told us and, together with the survey results, have decided to stop using the AI system. Instead, we are reinvesting those resources into additional Care Co-ordinators and patient-facing team members, as we understand how much our patients value speaking with our helpful and experienced staff when they contact the practice.</w:t>
      </w:r>
    </w:p>
    <w:p w14:paraId="1F22EC88"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Clear Communication</w:t>
      </w:r>
    </w:p>
    <w:p w14:paraId="19D8F107"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Patients told us they generally:</w:t>
      </w:r>
    </w:p>
    <w:p w14:paraId="32A3684B" w14:textId="77777777" w:rsidR="00D033AE" w:rsidRPr="00D033AE" w:rsidRDefault="00D033AE" w:rsidP="00D033AE">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Understand what will happen next after contacting the practice.</w:t>
      </w:r>
    </w:p>
    <w:p w14:paraId="41E4DB6A" w14:textId="77777777" w:rsidR="00D033AE" w:rsidRPr="00D033AE" w:rsidRDefault="00D033AE" w:rsidP="00D033AE">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Know when they can expect to hear from us.</w:t>
      </w:r>
    </w:p>
    <w:p w14:paraId="03C24701" w14:textId="77777777" w:rsidR="00D033AE" w:rsidRPr="00D033AE" w:rsidRDefault="00D033AE" w:rsidP="00D033AE">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Feel informed about their care and treatment.</w:t>
      </w:r>
    </w:p>
    <w:p w14:paraId="4F2AAE81"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Positive Contact Experience</w:t>
      </w:r>
    </w:p>
    <w:p w14:paraId="33756D18"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Most patients reported positive experiences when contacting the practice and obtaining advice or support.</w:t>
      </w:r>
    </w:p>
    <w:p w14:paraId="3AE71094"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Continuity of Care</w:t>
      </w:r>
    </w:p>
    <w:p w14:paraId="4D73D5F5"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Patients who are usually able to see or speak to their preferred healthcare professional reported experiences that were better than both local and national averages.</w:t>
      </w:r>
    </w:p>
    <w:p w14:paraId="6FE3E9D3"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We recognise the benefits of continuity of care and would like to improve this further. We know many patients prefer to see the same GP, particularly when managing long-term conditions or ongoing health concerns.</w:t>
      </w:r>
    </w:p>
    <w:p w14:paraId="158E2AFB"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Some GPs have reduced their working hours, which means fewer appointments may be available with a particular doctor. If appointments with your usual GP are not available, we encourage you to build a relationship with another member of our clinical team so that you can continue to receive high-quality, consistent care.</w:t>
      </w:r>
    </w:p>
    <w:p w14:paraId="0A13A53F" w14:textId="2364C50D" w:rsidR="00D033AE" w:rsidRPr="00D033AE" w:rsidRDefault="00D033AE" w:rsidP="00D033AE">
      <w:pPr>
        <w:spacing w:after="0" w:line="300" w:lineRule="atLeast"/>
        <w:rPr>
          <w:rFonts w:ascii="Segoe UI" w:eastAsia="Times New Roman" w:hAnsi="Segoe UI" w:cs="Segoe UI"/>
          <w:kern w:val="0"/>
          <w:sz w:val="21"/>
          <w:szCs w:val="21"/>
          <w:lang w:eastAsia="en-GB"/>
          <w14:ligatures w14:val="none"/>
        </w:rPr>
      </w:pPr>
    </w:p>
    <w:p w14:paraId="2EB70EFF" w14:textId="77777777" w:rsidR="00D033AE" w:rsidRPr="00D033AE" w:rsidRDefault="00D033AE" w:rsidP="00D033A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D033AE">
        <w:rPr>
          <w:rFonts w:ascii="Segoe UI" w:eastAsia="Times New Roman" w:hAnsi="Segoe UI" w:cs="Segoe UI"/>
          <w:b/>
          <w:bCs/>
          <w:kern w:val="0"/>
          <w:sz w:val="36"/>
          <w:szCs w:val="36"/>
          <w:lang w:eastAsia="en-GB"/>
          <w14:ligatures w14:val="none"/>
        </w:rPr>
        <w:t>What You Told Us Could Be Better</w:t>
      </w:r>
    </w:p>
    <w:p w14:paraId="3FC70D73"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 xml:space="preserve">Although </w:t>
      </w:r>
      <w:r w:rsidRPr="00D033AE">
        <w:rPr>
          <w:rFonts w:ascii="Segoe UI" w:eastAsia="Times New Roman" w:hAnsi="Segoe UI" w:cs="Segoe UI"/>
          <w:b/>
          <w:bCs/>
          <w:kern w:val="0"/>
          <w:sz w:val="21"/>
          <w:szCs w:val="21"/>
          <w:lang w:eastAsia="en-GB"/>
          <w14:ligatures w14:val="none"/>
        </w:rPr>
        <w:t>82% of patients rated the practice as good overall</w:t>
      </w:r>
      <w:r w:rsidRPr="00D033AE">
        <w:rPr>
          <w:rFonts w:ascii="Segoe UI" w:eastAsia="Times New Roman" w:hAnsi="Segoe UI" w:cs="Segoe UI"/>
          <w:kern w:val="0"/>
          <w:sz w:val="21"/>
          <w:szCs w:val="21"/>
          <w:lang w:eastAsia="en-GB"/>
          <w14:ligatures w14:val="none"/>
        </w:rPr>
        <w:t>, which is better than local and national averages, we know there is still room for improvement.</w:t>
      </w:r>
    </w:p>
    <w:p w14:paraId="525BD330"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Making the NHS App Easier to Use</w:t>
      </w:r>
    </w:p>
    <w:p w14:paraId="27C1AD2F"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Around one-third of patients told us they do not find the NHS App easy to use.</w:t>
      </w:r>
    </w:p>
    <w:p w14:paraId="4C1DA842"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 xml:space="preserve">However, the </w:t>
      </w:r>
      <w:r w:rsidRPr="00D033AE">
        <w:rPr>
          <w:rFonts w:ascii="Segoe UI" w:eastAsia="Times New Roman" w:hAnsi="Segoe UI" w:cs="Segoe UI"/>
          <w:b/>
          <w:bCs/>
          <w:kern w:val="0"/>
          <w:sz w:val="21"/>
          <w:szCs w:val="21"/>
          <w:lang w:eastAsia="en-GB"/>
          <w14:ligatures w14:val="none"/>
        </w:rPr>
        <w:t>66% of patients who do find the NHS App easy to use</w:t>
      </w:r>
      <w:r w:rsidRPr="00D033AE">
        <w:rPr>
          <w:rFonts w:ascii="Segoe UI" w:eastAsia="Times New Roman" w:hAnsi="Segoe UI" w:cs="Segoe UI"/>
          <w:kern w:val="0"/>
          <w:sz w:val="21"/>
          <w:szCs w:val="21"/>
          <w:lang w:eastAsia="en-GB"/>
          <w14:ligatures w14:val="none"/>
        </w:rPr>
        <w:t xml:space="preserve"> is an improvement on last year and is higher than both local and national averages.</w:t>
      </w:r>
    </w:p>
    <w:p w14:paraId="28CCD10E"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lastRenderedPageBreak/>
        <w:t>We know there is more we can do to help patients feel confident using digital services, so we will continue to promote our one-to-one NHS App support sessions.</w:t>
      </w:r>
    </w:p>
    <w:p w14:paraId="547CE133"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Using the NHS App can help you access information and services without needing to telephone the practice, helping to free up phone lines for those who need them most.</w:t>
      </w:r>
    </w:p>
    <w:p w14:paraId="55D83692"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With the NHS App, you can:</w:t>
      </w:r>
    </w:p>
    <w:p w14:paraId="62B25F18" w14:textId="452A2CA0" w:rsidR="00D033AE" w:rsidRPr="006B2734" w:rsidRDefault="00D033AE" w:rsidP="006B2734">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B2734">
        <w:rPr>
          <w:rFonts w:ascii="Segoe UI" w:eastAsia="Times New Roman" w:hAnsi="Segoe UI" w:cs="Segoe UI"/>
          <w:kern w:val="0"/>
          <w:sz w:val="21"/>
          <w:szCs w:val="21"/>
          <w:lang w:eastAsia="en-GB"/>
          <w14:ligatures w14:val="none"/>
        </w:rPr>
        <w:t>Order repeat prescriptions quickly and easily</w:t>
      </w:r>
    </w:p>
    <w:p w14:paraId="6FF716AC" w14:textId="7F4347F7" w:rsidR="00D033AE" w:rsidRPr="006B2734" w:rsidRDefault="00D033AE" w:rsidP="006B2734">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B2734">
        <w:rPr>
          <w:rFonts w:ascii="Segoe UI" w:eastAsia="Times New Roman" w:hAnsi="Segoe UI" w:cs="Segoe UI"/>
          <w:kern w:val="0"/>
          <w:sz w:val="21"/>
          <w:szCs w:val="21"/>
          <w:lang w:eastAsia="en-GB"/>
          <w14:ligatures w14:val="none"/>
        </w:rPr>
        <w:t>View parts of your medical record, including test results and consultation information</w:t>
      </w:r>
    </w:p>
    <w:p w14:paraId="752DC775" w14:textId="1B4423EA" w:rsidR="00D033AE" w:rsidRPr="006B2734" w:rsidRDefault="00D033AE" w:rsidP="006B2734">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B2734">
        <w:rPr>
          <w:rFonts w:ascii="Segoe UI" w:eastAsia="Times New Roman" w:hAnsi="Segoe UI" w:cs="Segoe UI"/>
          <w:kern w:val="0"/>
          <w:sz w:val="21"/>
          <w:szCs w:val="21"/>
          <w:lang w:eastAsia="en-GB"/>
          <w14:ligatures w14:val="none"/>
        </w:rPr>
        <w:t>Access NHS services in one place</w:t>
      </w:r>
    </w:p>
    <w:p w14:paraId="7849C0D2" w14:textId="74015C81" w:rsidR="00D033AE" w:rsidRPr="006B2734" w:rsidRDefault="006B2734" w:rsidP="006B2734">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B2734">
        <w:rPr>
          <w:rFonts w:ascii="Segoe UI Emoji" w:eastAsia="Times New Roman" w:hAnsi="Segoe UI Emoji" w:cs="Segoe UI Emoji"/>
          <w:kern w:val="0"/>
          <w:sz w:val="21"/>
          <w:szCs w:val="21"/>
          <w:lang w:eastAsia="en-GB"/>
          <w14:ligatures w14:val="none"/>
        </w:rPr>
        <w:t>R</w:t>
      </w:r>
      <w:r w:rsidR="00D033AE" w:rsidRPr="006B2734">
        <w:rPr>
          <w:rFonts w:ascii="Segoe UI" w:eastAsia="Times New Roman" w:hAnsi="Segoe UI" w:cs="Segoe UI"/>
          <w:kern w:val="0"/>
          <w:sz w:val="21"/>
          <w:szCs w:val="21"/>
          <w:lang w:eastAsia="en-GB"/>
          <w14:ligatures w14:val="none"/>
        </w:rPr>
        <w:t>eceive messages and notifications from the NHS and your GP practice</w:t>
      </w:r>
    </w:p>
    <w:p w14:paraId="40773917" w14:textId="797E1C8B" w:rsidR="00D033AE" w:rsidRPr="006B2734" w:rsidRDefault="00D033AE" w:rsidP="006B2734">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B2734">
        <w:rPr>
          <w:rFonts w:ascii="Segoe UI" w:eastAsia="Times New Roman" w:hAnsi="Segoe UI" w:cs="Segoe UI"/>
          <w:kern w:val="0"/>
          <w:sz w:val="21"/>
          <w:szCs w:val="21"/>
          <w:lang w:eastAsia="en-GB"/>
          <w14:ligatures w14:val="none"/>
        </w:rPr>
        <w:t>Update your contact details and communication preferences</w:t>
      </w:r>
    </w:p>
    <w:p w14:paraId="38D60A7D" w14:textId="5F2F1E0C" w:rsidR="00D033AE" w:rsidRPr="006B2734" w:rsidRDefault="00D033AE" w:rsidP="006B2734">
      <w:pPr>
        <w:pStyle w:val="ListParagraph"/>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6B2734">
        <w:rPr>
          <w:rFonts w:ascii="Segoe UI" w:eastAsia="Times New Roman" w:hAnsi="Segoe UI" w:cs="Segoe UI"/>
          <w:kern w:val="0"/>
          <w:sz w:val="21"/>
          <w:szCs w:val="21"/>
          <w:lang w:eastAsia="en-GB"/>
          <w14:ligatures w14:val="none"/>
        </w:rPr>
        <w:t>Complete eConsult requests with many of your details already filled in</w:t>
      </w:r>
    </w:p>
    <w:p w14:paraId="065D1CCE"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Why We Encourage eConsult</w:t>
      </w:r>
    </w:p>
    <w:p w14:paraId="3D26B193"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eConsult requests provide detailed information that helps our clinicians assess and prioritise patients' needs appropriately.</w:t>
      </w:r>
    </w:p>
    <w:p w14:paraId="10772AB9"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Your eConsult helps us to:</w:t>
      </w:r>
    </w:p>
    <w:p w14:paraId="46AEB846" w14:textId="77777777" w:rsidR="00D033AE" w:rsidRPr="00D033AE" w:rsidRDefault="00D033AE" w:rsidP="00D033A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Understand your concern more fully.</w:t>
      </w:r>
    </w:p>
    <w:p w14:paraId="37E030B1" w14:textId="77777777" w:rsidR="00D033AE" w:rsidRPr="00D033AE" w:rsidRDefault="00D033AE" w:rsidP="00D033A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Direct you to the most appropriate clinician or service.</w:t>
      </w:r>
    </w:p>
    <w:p w14:paraId="2EB8D948" w14:textId="77777777" w:rsidR="00D033AE" w:rsidRPr="00D033AE" w:rsidRDefault="00D033AE" w:rsidP="00D033AE">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Reserve GP appointments for patients who need diagnosis, treatment planning or more complex care.</w:t>
      </w:r>
    </w:p>
    <w:p w14:paraId="047476FA" w14:textId="0C654069" w:rsidR="00D033AE" w:rsidRPr="00D033AE" w:rsidRDefault="00D033AE" w:rsidP="00D033AE">
      <w:pPr>
        <w:spacing w:after="0" w:line="300" w:lineRule="atLeast"/>
        <w:rPr>
          <w:rFonts w:ascii="Segoe UI" w:eastAsia="Times New Roman" w:hAnsi="Segoe UI" w:cs="Segoe UI"/>
          <w:kern w:val="0"/>
          <w:sz w:val="21"/>
          <w:szCs w:val="21"/>
          <w:lang w:eastAsia="en-GB"/>
          <w14:ligatures w14:val="none"/>
        </w:rPr>
      </w:pPr>
    </w:p>
    <w:p w14:paraId="030503CE" w14:textId="77777777" w:rsidR="00D033AE" w:rsidRPr="00D033AE" w:rsidRDefault="00D033AE" w:rsidP="00D033AE">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D033AE">
        <w:rPr>
          <w:rFonts w:ascii="Segoe UI" w:eastAsia="Times New Roman" w:hAnsi="Segoe UI" w:cs="Segoe UI"/>
          <w:b/>
          <w:bCs/>
          <w:kern w:val="0"/>
          <w:sz w:val="36"/>
          <w:szCs w:val="36"/>
          <w:lang w:eastAsia="en-GB"/>
          <w14:ligatures w14:val="none"/>
        </w:rPr>
        <w:t>Our Action Plan for 2026/27</w:t>
      </w:r>
    </w:p>
    <w:p w14:paraId="726FA50A"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We have carefully reviewed the survey results and developed the following improvement plan:</w:t>
      </w:r>
    </w:p>
    <w:p w14:paraId="401B5B1C"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1. Improve Telephone and Reception Access</w:t>
      </w:r>
    </w:p>
    <w:p w14:paraId="74830FEB"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 xml:space="preserve">We will increase staffing on our telephone </w:t>
      </w:r>
      <w:r w:rsidRPr="006B2734">
        <w:rPr>
          <w:rFonts w:ascii="Segoe UI" w:eastAsia="Times New Roman" w:hAnsi="Segoe UI" w:cs="Segoe UI"/>
          <w:kern w:val="0"/>
          <w:sz w:val="21"/>
          <w:szCs w:val="21"/>
          <w:lang w:eastAsia="en-GB"/>
          <w14:ligatures w14:val="none"/>
        </w:rPr>
        <w:t>lines and at our reception desk during busy periods</w:t>
      </w:r>
      <w:r w:rsidRPr="00D033AE">
        <w:rPr>
          <w:rFonts w:ascii="Segoe UI" w:eastAsia="Times New Roman" w:hAnsi="Segoe UI" w:cs="Segoe UI"/>
          <w:kern w:val="0"/>
          <w:sz w:val="21"/>
          <w:szCs w:val="21"/>
          <w:lang w:eastAsia="en-GB"/>
          <w14:ligatures w14:val="none"/>
        </w:rPr>
        <w:t xml:space="preserve"> to improve access and reduce waiting times.</w:t>
      </w:r>
    </w:p>
    <w:p w14:paraId="6306A6E6"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2. Make NHS App Access Easier</w:t>
      </w:r>
    </w:p>
    <w:p w14:paraId="113DC190"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We will actively contact patients and offer one-to-one NHS App support sessions to help more people make use of the services available online.</w:t>
      </w:r>
    </w:p>
    <w:p w14:paraId="09377C65" w14:textId="77777777" w:rsidR="00D033AE" w:rsidRPr="00D033AE" w:rsidRDefault="00D033AE" w:rsidP="00D033AE">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D033AE">
        <w:rPr>
          <w:rFonts w:ascii="Segoe UI" w:eastAsia="Times New Roman" w:hAnsi="Segoe UI" w:cs="Segoe UI"/>
          <w:b/>
          <w:bCs/>
          <w:kern w:val="0"/>
          <w:sz w:val="27"/>
          <w:szCs w:val="27"/>
          <w:lang w:eastAsia="en-GB"/>
          <w14:ligatures w14:val="none"/>
        </w:rPr>
        <w:t>3. Improve Continuity of Care</w:t>
      </w:r>
    </w:p>
    <w:p w14:paraId="30ABE251"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lastRenderedPageBreak/>
        <w:t>We will continue to support continuity of care wherever possible, particularly for patients with long-term conditions, ongoing health needs and follow-up appointments.</w:t>
      </w:r>
    </w:p>
    <w:p w14:paraId="4D161D09" w14:textId="344D1682" w:rsidR="00D033AE" w:rsidRPr="00D033AE" w:rsidRDefault="00D033AE" w:rsidP="00D033AE">
      <w:pPr>
        <w:spacing w:after="0" w:line="300" w:lineRule="atLeast"/>
        <w:rPr>
          <w:rFonts w:ascii="Segoe UI" w:eastAsia="Times New Roman" w:hAnsi="Segoe UI" w:cs="Segoe UI"/>
          <w:kern w:val="0"/>
          <w:sz w:val="21"/>
          <w:szCs w:val="21"/>
          <w:lang w:eastAsia="en-GB"/>
          <w14:ligatures w14:val="none"/>
        </w:rPr>
      </w:pPr>
    </w:p>
    <w:p w14:paraId="6464B36A" w14:textId="77777777" w:rsidR="00D033AE" w:rsidRPr="00D033AE" w:rsidRDefault="00D033AE" w:rsidP="00D033AE">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033AE">
        <w:rPr>
          <w:rFonts w:ascii="Segoe UI" w:eastAsia="Times New Roman" w:hAnsi="Segoe UI" w:cs="Segoe UI"/>
          <w:kern w:val="0"/>
          <w:sz w:val="21"/>
          <w:szCs w:val="21"/>
          <w:lang w:eastAsia="en-GB"/>
          <w14:ligatures w14:val="none"/>
        </w:rPr>
        <w:t>We remain committed to listening to our patients and will continue to review feedback throughout the year to help shape and improve our services.</w:t>
      </w:r>
    </w:p>
    <w:p w14:paraId="44D9C6CF" w14:textId="77777777" w:rsidR="00677651" w:rsidRDefault="00677651"/>
    <w:sectPr w:rsidR="006776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5F7"/>
    <w:multiLevelType w:val="multilevel"/>
    <w:tmpl w:val="79927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A90403"/>
    <w:multiLevelType w:val="hybridMultilevel"/>
    <w:tmpl w:val="4AF063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5994DAD"/>
    <w:multiLevelType w:val="multilevel"/>
    <w:tmpl w:val="547C7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4036AD"/>
    <w:multiLevelType w:val="multilevel"/>
    <w:tmpl w:val="87D0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E437E1"/>
    <w:multiLevelType w:val="multilevel"/>
    <w:tmpl w:val="ECBC8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53335106">
    <w:abstractNumId w:val="4"/>
  </w:num>
  <w:num w:numId="2" w16cid:durableId="1737775913">
    <w:abstractNumId w:val="0"/>
  </w:num>
  <w:num w:numId="3" w16cid:durableId="837581101">
    <w:abstractNumId w:val="2"/>
  </w:num>
  <w:num w:numId="4" w16cid:durableId="876163188">
    <w:abstractNumId w:val="3"/>
  </w:num>
  <w:num w:numId="5" w16cid:durableId="14439625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3AE"/>
    <w:rsid w:val="00677651"/>
    <w:rsid w:val="006B2734"/>
    <w:rsid w:val="00790526"/>
    <w:rsid w:val="00936028"/>
    <w:rsid w:val="00960E73"/>
    <w:rsid w:val="00D033AE"/>
    <w:rsid w:val="00FA5D5B"/>
    <w:rsid w:val="00FF74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A3CDF"/>
  <w15:chartTrackingRefBased/>
  <w15:docId w15:val="{CF66CA03-0B49-47F6-B75B-DA6B830D1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33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033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033A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033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33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33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33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33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33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33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033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033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033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33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33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33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33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33AE"/>
    <w:rPr>
      <w:rFonts w:eastAsiaTheme="majorEastAsia" w:cstheme="majorBidi"/>
      <w:color w:val="272727" w:themeColor="text1" w:themeTint="D8"/>
    </w:rPr>
  </w:style>
  <w:style w:type="paragraph" w:styleId="Title">
    <w:name w:val="Title"/>
    <w:basedOn w:val="Normal"/>
    <w:next w:val="Normal"/>
    <w:link w:val="TitleChar"/>
    <w:uiPriority w:val="10"/>
    <w:qFormat/>
    <w:rsid w:val="00D033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33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33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33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33AE"/>
    <w:pPr>
      <w:spacing w:before="160"/>
      <w:jc w:val="center"/>
    </w:pPr>
    <w:rPr>
      <w:i/>
      <w:iCs/>
      <w:color w:val="404040" w:themeColor="text1" w:themeTint="BF"/>
    </w:rPr>
  </w:style>
  <w:style w:type="character" w:customStyle="1" w:styleId="QuoteChar">
    <w:name w:val="Quote Char"/>
    <w:basedOn w:val="DefaultParagraphFont"/>
    <w:link w:val="Quote"/>
    <w:uiPriority w:val="29"/>
    <w:rsid w:val="00D033AE"/>
    <w:rPr>
      <w:i/>
      <w:iCs/>
      <w:color w:val="404040" w:themeColor="text1" w:themeTint="BF"/>
    </w:rPr>
  </w:style>
  <w:style w:type="paragraph" w:styleId="ListParagraph">
    <w:name w:val="List Paragraph"/>
    <w:basedOn w:val="Normal"/>
    <w:uiPriority w:val="34"/>
    <w:qFormat/>
    <w:rsid w:val="00D033AE"/>
    <w:pPr>
      <w:ind w:left="720"/>
      <w:contextualSpacing/>
    </w:pPr>
  </w:style>
  <w:style w:type="character" w:styleId="IntenseEmphasis">
    <w:name w:val="Intense Emphasis"/>
    <w:basedOn w:val="DefaultParagraphFont"/>
    <w:uiPriority w:val="21"/>
    <w:qFormat/>
    <w:rsid w:val="00D033AE"/>
    <w:rPr>
      <w:i/>
      <w:iCs/>
      <w:color w:val="0F4761" w:themeColor="accent1" w:themeShade="BF"/>
    </w:rPr>
  </w:style>
  <w:style w:type="paragraph" w:styleId="IntenseQuote">
    <w:name w:val="Intense Quote"/>
    <w:basedOn w:val="Normal"/>
    <w:next w:val="Normal"/>
    <w:link w:val="IntenseQuoteChar"/>
    <w:uiPriority w:val="30"/>
    <w:qFormat/>
    <w:rsid w:val="00D033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33AE"/>
    <w:rPr>
      <w:i/>
      <w:iCs/>
      <w:color w:val="0F4761" w:themeColor="accent1" w:themeShade="BF"/>
    </w:rPr>
  </w:style>
  <w:style w:type="character" w:styleId="IntenseReference">
    <w:name w:val="Intense Reference"/>
    <w:basedOn w:val="DefaultParagraphFont"/>
    <w:uiPriority w:val="32"/>
    <w:qFormat/>
    <w:rsid w:val="00D033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4</Pages>
  <Words>863</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5772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WILKINSON, Sarah (STRAYSIDE HEALTH)</dc:creator>
  <cp:keywords/>
  <dc:description/>
  <cp:lastModifiedBy>WILKINSON, Sarah (STRAYSIDE HEALTH)</cp:lastModifiedBy>
  <cp:revision>2</cp:revision>
  <dcterms:created xsi:type="dcterms:W3CDTF">2026-08-25T11:41:00Z</dcterms:created>
  <dcterms:modified xsi:type="dcterms:W3CDTF">2026-08-26T08:28:00Z</dcterms:modified>
</cp:coreProperties>
</file>